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FA1F" w14:textId="77777777" w:rsidR="00D421ED" w:rsidRDefault="00D421ED" w:rsidP="00D421ED">
      <w:pPr>
        <w:numPr>
          <w:ilvl w:val="0"/>
          <w:numId w:val="1"/>
        </w:numPr>
        <w:shd w:val="clear" w:color="auto" w:fill="FFFFFF"/>
      </w:pPr>
    </w:p>
    <w:p w14:paraId="368C5958" w14:textId="5084E995" w:rsidR="00D421ED" w:rsidRDefault="00D421ED" w:rsidP="000F2DF1">
      <w:pPr>
        <w:numPr>
          <w:ilvl w:val="0"/>
          <w:numId w:val="1"/>
        </w:numPr>
        <w:shd w:val="clear" w:color="auto" w:fill="FFFFFF"/>
        <w:spacing w:line="232" w:lineRule="auto"/>
        <w:jc w:val="center"/>
        <w:rPr>
          <w:b/>
          <w:sz w:val="28"/>
          <w:szCs w:val="28"/>
        </w:rPr>
      </w:pPr>
      <w:r>
        <w:rPr>
          <w:b/>
          <w:sz w:val="28"/>
          <w:szCs w:val="28"/>
        </w:rPr>
        <w:t>WARNER TRUST GRANT APPLICATION FORM</w:t>
      </w:r>
    </w:p>
    <w:p w14:paraId="41B573E7" w14:textId="77777777" w:rsidR="000F2DF1" w:rsidRDefault="000F2DF1" w:rsidP="000F2DF1">
      <w:pPr>
        <w:numPr>
          <w:ilvl w:val="0"/>
          <w:numId w:val="1"/>
        </w:numPr>
        <w:shd w:val="clear" w:color="auto" w:fill="FFFFFF"/>
        <w:spacing w:line="232" w:lineRule="auto"/>
        <w:jc w:val="center"/>
        <w:rPr>
          <w:b/>
          <w:sz w:val="28"/>
          <w:szCs w:val="28"/>
        </w:rPr>
      </w:pPr>
    </w:p>
    <w:p w14:paraId="414C55E4" w14:textId="77777777" w:rsidR="00D421ED" w:rsidRDefault="00D421ED" w:rsidP="00D421ED">
      <w:pPr>
        <w:numPr>
          <w:ilvl w:val="0"/>
          <w:numId w:val="1"/>
        </w:numPr>
        <w:shd w:val="clear" w:color="auto" w:fill="FFFFFF"/>
        <w:spacing w:line="232" w:lineRule="auto"/>
        <w:rPr>
          <w:sz w:val="26"/>
          <w:szCs w:val="26"/>
        </w:rPr>
      </w:pPr>
    </w:p>
    <w:p w14:paraId="2887EC43" w14:textId="73B40329" w:rsidR="00D421ED" w:rsidRDefault="00D421ED" w:rsidP="000F2DF1">
      <w:pPr>
        <w:numPr>
          <w:ilvl w:val="0"/>
          <w:numId w:val="1"/>
        </w:numPr>
        <w:shd w:val="clear" w:color="auto" w:fill="FFFFFF"/>
        <w:spacing w:before="240" w:after="240" w:line="232" w:lineRule="auto"/>
        <w:rPr>
          <w:sz w:val="26"/>
          <w:szCs w:val="26"/>
        </w:rPr>
      </w:pPr>
      <w:r>
        <w:rPr>
          <w:sz w:val="26"/>
          <w:szCs w:val="26"/>
        </w:rPr>
        <w:t xml:space="preserve">Thank you for your interest in the Warner Trust. Please read the following policy to ensure your request falls within our guidelines. If you </w:t>
      </w:r>
      <w:r w:rsidR="000F2DF1">
        <w:rPr>
          <w:sz w:val="26"/>
          <w:szCs w:val="26"/>
        </w:rPr>
        <w:t>apply</w:t>
      </w:r>
      <w:r>
        <w:rPr>
          <w:sz w:val="26"/>
          <w:szCs w:val="26"/>
        </w:rPr>
        <w:t xml:space="preserve">, please answer </w:t>
      </w:r>
      <w:r w:rsidR="001C29D9">
        <w:rPr>
          <w:sz w:val="26"/>
          <w:szCs w:val="26"/>
        </w:rPr>
        <w:t>all</w:t>
      </w:r>
      <w:r>
        <w:rPr>
          <w:sz w:val="26"/>
          <w:szCs w:val="26"/>
        </w:rPr>
        <w:t xml:space="preserve"> the application questions completely.</w:t>
      </w:r>
    </w:p>
    <w:p w14:paraId="09324389" w14:textId="77777777" w:rsidR="00084FC4" w:rsidRDefault="00084FC4" w:rsidP="000F2DF1">
      <w:pPr>
        <w:numPr>
          <w:ilvl w:val="0"/>
          <w:numId w:val="1"/>
        </w:numPr>
        <w:shd w:val="clear" w:color="auto" w:fill="FFFFFF"/>
        <w:spacing w:before="240" w:after="240" w:line="232" w:lineRule="auto"/>
        <w:rPr>
          <w:sz w:val="26"/>
          <w:szCs w:val="26"/>
        </w:rPr>
      </w:pPr>
    </w:p>
    <w:p w14:paraId="017F976B" w14:textId="77777777" w:rsidR="00D421ED" w:rsidRDefault="00D421ED" w:rsidP="000F2DF1">
      <w:pPr>
        <w:shd w:val="clear" w:color="auto" w:fill="FFFFFF"/>
        <w:spacing w:before="240" w:after="240" w:line="232" w:lineRule="auto"/>
        <w:ind w:left="720" w:hanging="360"/>
        <w:rPr>
          <w:b/>
          <w:color w:val="1D2228"/>
          <w:sz w:val="26"/>
          <w:szCs w:val="26"/>
          <w:highlight w:val="white"/>
        </w:rPr>
      </w:pPr>
      <w:r>
        <w:rPr>
          <w:sz w:val="26"/>
          <w:szCs w:val="26"/>
        </w:rPr>
        <w:tab/>
      </w:r>
      <w:r>
        <w:rPr>
          <w:b/>
          <w:color w:val="1D2228"/>
          <w:sz w:val="26"/>
          <w:szCs w:val="26"/>
          <w:highlight w:val="white"/>
        </w:rPr>
        <w:t>These grants are designed to be seed grants to help in the areas of youth or family ministries. A grant may be requested for youth projects, schools and pre-schools, and education ministries, including curriculum and technology needs. We encourage your creativity. These grants will not be awarded to fund salaries, mission trips, national or synodical youth gatherings, or building maintenance.</w:t>
      </w:r>
    </w:p>
    <w:p w14:paraId="7D225EF1" w14:textId="77777777" w:rsidR="00084FC4" w:rsidRDefault="00084FC4" w:rsidP="000F2DF1">
      <w:pPr>
        <w:shd w:val="clear" w:color="auto" w:fill="FFFFFF"/>
        <w:spacing w:before="240" w:after="240" w:line="232" w:lineRule="auto"/>
        <w:ind w:left="720" w:hanging="360"/>
        <w:rPr>
          <w:b/>
          <w:color w:val="1D2228"/>
          <w:sz w:val="26"/>
          <w:szCs w:val="26"/>
          <w:highlight w:val="white"/>
        </w:rPr>
      </w:pPr>
    </w:p>
    <w:p w14:paraId="16E08584" w14:textId="224AB23B" w:rsidR="00D421ED" w:rsidRDefault="00D421ED" w:rsidP="000F2DF1">
      <w:pPr>
        <w:shd w:val="clear" w:color="auto" w:fill="FFFFFF"/>
        <w:spacing w:before="240" w:after="240" w:line="232" w:lineRule="auto"/>
        <w:ind w:left="720" w:hanging="360"/>
        <w:rPr>
          <w:sz w:val="26"/>
          <w:szCs w:val="26"/>
        </w:rPr>
      </w:pPr>
      <w:r>
        <w:rPr>
          <w:b/>
          <w:color w:val="1D2228"/>
          <w:sz w:val="26"/>
          <w:szCs w:val="26"/>
          <w:highlight w:val="white"/>
        </w:rPr>
        <w:tab/>
      </w:r>
      <w:r>
        <w:rPr>
          <w:sz w:val="26"/>
          <w:szCs w:val="26"/>
        </w:rPr>
        <w:t xml:space="preserve">The committee will award grants up to a maximum of $3000.  </w:t>
      </w:r>
      <w:r w:rsidR="001C29D9">
        <w:rPr>
          <w:sz w:val="26"/>
          <w:szCs w:val="26"/>
        </w:rPr>
        <w:t>To</w:t>
      </w:r>
      <w:r>
        <w:rPr>
          <w:sz w:val="26"/>
          <w:szCs w:val="26"/>
        </w:rPr>
        <w:t xml:space="preserve"> support the many ministries of our Synod, we cannot award a grant to the same </w:t>
      </w:r>
      <w:r w:rsidR="005A724F">
        <w:rPr>
          <w:sz w:val="26"/>
          <w:szCs w:val="26"/>
        </w:rPr>
        <w:t>c</w:t>
      </w:r>
      <w:r>
        <w:rPr>
          <w:sz w:val="26"/>
          <w:szCs w:val="26"/>
        </w:rPr>
        <w:t>hurch/organization/ministry two years in a row. However, if you were awarded a grant last year, we encourage you to apply next year.</w:t>
      </w:r>
    </w:p>
    <w:p w14:paraId="721A1696" w14:textId="77777777" w:rsidR="00084FC4" w:rsidRDefault="00084FC4" w:rsidP="000F2DF1">
      <w:pPr>
        <w:shd w:val="clear" w:color="auto" w:fill="FFFFFF"/>
        <w:spacing w:before="240" w:after="240" w:line="232" w:lineRule="auto"/>
        <w:ind w:left="720" w:hanging="360"/>
        <w:rPr>
          <w:sz w:val="26"/>
          <w:szCs w:val="26"/>
        </w:rPr>
      </w:pPr>
    </w:p>
    <w:p w14:paraId="2AF023E1" w14:textId="5FBF1961" w:rsidR="000E6913" w:rsidRPr="005B0843" w:rsidRDefault="00D421ED" w:rsidP="000E6913">
      <w:pPr>
        <w:numPr>
          <w:ilvl w:val="0"/>
          <w:numId w:val="1"/>
        </w:numPr>
        <w:shd w:val="clear" w:color="auto" w:fill="FFFFFF"/>
        <w:spacing w:line="232" w:lineRule="auto"/>
        <w:rPr>
          <w:sz w:val="24"/>
          <w:szCs w:val="24"/>
        </w:rPr>
      </w:pPr>
      <w:r w:rsidRPr="005A724F">
        <w:rPr>
          <w:sz w:val="26"/>
          <w:szCs w:val="26"/>
        </w:rPr>
        <w:t>Applicants must provide current mission support to have their</w:t>
      </w:r>
      <w:r w:rsidR="005A724F" w:rsidRPr="005A724F">
        <w:rPr>
          <w:sz w:val="26"/>
          <w:szCs w:val="26"/>
        </w:rPr>
        <w:t xml:space="preserve"> </w:t>
      </w:r>
      <w:r w:rsidRPr="005A724F">
        <w:rPr>
          <w:sz w:val="26"/>
          <w:szCs w:val="26"/>
        </w:rPr>
        <w:t>request considered and must have turned in their 2024 ELCA Congregational (Parochial) Report.</w:t>
      </w:r>
      <w:r w:rsidR="000E6913">
        <w:rPr>
          <w:sz w:val="26"/>
          <w:szCs w:val="26"/>
        </w:rPr>
        <w:t xml:space="preserve"> </w:t>
      </w:r>
      <w:r w:rsidR="00EE5964" w:rsidRPr="005B0843">
        <w:rPr>
          <w:sz w:val="24"/>
          <w:szCs w:val="24"/>
        </w:rPr>
        <w:t>A</w:t>
      </w:r>
      <w:r w:rsidR="000E6913" w:rsidRPr="005B0843">
        <w:rPr>
          <w:sz w:val="24"/>
          <w:szCs w:val="24"/>
        </w:rPr>
        <w:t xml:space="preserve"> follow-up report </w:t>
      </w:r>
      <w:r w:rsidR="00EE5964" w:rsidRPr="005B0843">
        <w:rPr>
          <w:sz w:val="24"/>
          <w:szCs w:val="24"/>
        </w:rPr>
        <w:t xml:space="preserve">must be submitted </w:t>
      </w:r>
      <w:r w:rsidR="000E6913" w:rsidRPr="005B0843">
        <w:rPr>
          <w:sz w:val="24"/>
          <w:szCs w:val="24"/>
        </w:rPr>
        <w:t xml:space="preserve">within 60 days of the completion of the grant project or </w:t>
      </w:r>
      <w:r w:rsidR="00EE5964" w:rsidRPr="005B0843">
        <w:rPr>
          <w:sz w:val="24"/>
          <w:szCs w:val="24"/>
        </w:rPr>
        <w:t>a year after</w:t>
      </w:r>
      <w:r w:rsidR="005B0843" w:rsidRPr="005B0843">
        <w:rPr>
          <w:sz w:val="24"/>
          <w:szCs w:val="24"/>
        </w:rPr>
        <w:t xml:space="preserve"> the monies were granted.</w:t>
      </w:r>
    </w:p>
    <w:p w14:paraId="19EF6445" w14:textId="77777777" w:rsidR="00D421ED" w:rsidRDefault="00D421ED" w:rsidP="000F2DF1">
      <w:pPr>
        <w:numPr>
          <w:ilvl w:val="0"/>
          <w:numId w:val="1"/>
        </w:numPr>
        <w:shd w:val="clear" w:color="auto" w:fill="FFFFFF"/>
        <w:spacing w:before="240" w:after="240" w:line="232" w:lineRule="auto"/>
        <w:rPr>
          <w:sz w:val="26"/>
          <w:szCs w:val="26"/>
        </w:rPr>
      </w:pPr>
    </w:p>
    <w:p w14:paraId="0FE661B1" w14:textId="1DB0A68E" w:rsidR="00D421ED" w:rsidRDefault="00D421ED" w:rsidP="000F2DF1">
      <w:pPr>
        <w:numPr>
          <w:ilvl w:val="0"/>
          <w:numId w:val="1"/>
        </w:numPr>
        <w:shd w:val="clear" w:color="auto" w:fill="FFFFFF"/>
        <w:spacing w:before="240" w:after="240" w:line="232" w:lineRule="auto"/>
        <w:rPr>
          <w:sz w:val="26"/>
          <w:szCs w:val="26"/>
        </w:rPr>
      </w:pPr>
      <w:r>
        <w:rPr>
          <w:sz w:val="26"/>
          <w:szCs w:val="26"/>
        </w:rPr>
        <w:t xml:space="preserve">The more information given in the application, the easier </w:t>
      </w:r>
      <w:r w:rsidR="001B4AF7">
        <w:rPr>
          <w:sz w:val="26"/>
          <w:szCs w:val="26"/>
        </w:rPr>
        <w:t>it is for</w:t>
      </w:r>
      <w:r>
        <w:rPr>
          <w:sz w:val="26"/>
          <w:szCs w:val="26"/>
        </w:rPr>
        <w:t xml:space="preserve"> us to evaluate your application and understand your ministry.</w:t>
      </w:r>
    </w:p>
    <w:p w14:paraId="143E86BD" w14:textId="77777777" w:rsidR="00D421ED" w:rsidRDefault="00D421ED" w:rsidP="000F2DF1">
      <w:pPr>
        <w:numPr>
          <w:ilvl w:val="0"/>
          <w:numId w:val="1"/>
        </w:numPr>
        <w:shd w:val="clear" w:color="auto" w:fill="FFFFFF"/>
        <w:spacing w:before="240" w:after="240" w:line="232" w:lineRule="auto"/>
        <w:rPr>
          <w:sz w:val="26"/>
          <w:szCs w:val="26"/>
        </w:rPr>
      </w:pPr>
    </w:p>
    <w:p w14:paraId="3DC3C66B" w14:textId="3004F99A" w:rsidR="00D421ED" w:rsidRPr="00084FC4" w:rsidRDefault="00D421ED" w:rsidP="007B7470">
      <w:pPr>
        <w:numPr>
          <w:ilvl w:val="0"/>
          <w:numId w:val="1"/>
        </w:numPr>
        <w:shd w:val="clear" w:color="auto" w:fill="FFFFFF"/>
        <w:spacing w:before="240" w:after="240" w:line="232" w:lineRule="auto"/>
        <w:rPr>
          <w:sz w:val="26"/>
          <w:szCs w:val="26"/>
        </w:rPr>
      </w:pPr>
      <w:r w:rsidRPr="00084FC4">
        <w:rPr>
          <w:b/>
          <w:sz w:val="26"/>
          <w:szCs w:val="26"/>
        </w:rPr>
        <w:t>The 2024 application deadline is May 15</w:t>
      </w:r>
      <w:r w:rsidRPr="00084FC4">
        <w:rPr>
          <w:sz w:val="26"/>
          <w:szCs w:val="26"/>
        </w:rPr>
        <w:t xml:space="preserve">. Please email your application to </w:t>
      </w:r>
      <w:r w:rsidRPr="00084FC4">
        <w:rPr>
          <w:color w:val="0000FF"/>
          <w:sz w:val="26"/>
          <w:szCs w:val="26"/>
        </w:rPr>
        <w:t>warnertrust@spselca.org</w:t>
      </w:r>
      <w:r w:rsidRPr="00084FC4">
        <w:rPr>
          <w:sz w:val="26"/>
          <w:szCs w:val="26"/>
        </w:rPr>
        <w:t xml:space="preserve">. We are sorry, but no late applications will be accepted. </w:t>
      </w:r>
    </w:p>
    <w:p w14:paraId="1A9FD4D5" w14:textId="77777777" w:rsidR="00D421ED" w:rsidRDefault="00D421ED" w:rsidP="000F2DF1">
      <w:pPr>
        <w:numPr>
          <w:ilvl w:val="0"/>
          <w:numId w:val="1"/>
        </w:numPr>
        <w:shd w:val="clear" w:color="auto" w:fill="FFFFFF"/>
        <w:spacing w:before="240" w:after="240" w:line="232" w:lineRule="auto"/>
        <w:rPr>
          <w:sz w:val="26"/>
          <w:szCs w:val="26"/>
        </w:rPr>
      </w:pPr>
    </w:p>
    <w:p w14:paraId="00B4C0AE" w14:textId="77777777" w:rsidR="00D421ED" w:rsidRDefault="00D421ED" w:rsidP="000F2DF1">
      <w:pPr>
        <w:numPr>
          <w:ilvl w:val="0"/>
          <w:numId w:val="1"/>
        </w:numPr>
        <w:shd w:val="clear" w:color="auto" w:fill="FFFFFF"/>
        <w:spacing w:before="240" w:after="240" w:line="232" w:lineRule="auto"/>
        <w:rPr>
          <w:sz w:val="26"/>
          <w:szCs w:val="26"/>
        </w:rPr>
      </w:pPr>
      <w:r>
        <w:rPr>
          <w:sz w:val="26"/>
          <w:szCs w:val="26"/>
        </w:rPr>
        <w:t xml:space="preserve">Please email </w:t>
      </w:r>
      <w:r>
        <w:rPr>
          <w:color w:val="000080"/>
          <w:sz w:val="26"/>
          <w:szCs w:val="26"/>
        </w:rPr>
        <w:t xml:space="preserve">warnertrust@spselca.org </w:t>
      </w:r>
      <w:r>
        <w:rPr>
          <w:sz w:val="26"/>
          <w:szCs w:val="26"/>
        </w:rPr>
        <w:t xml:space="preserve">if you have any questions. </w:t>
      </w:r>
    </w:p>
    <w:p w14:paraId="315089C3" w14:textId="77777777" w:rsidR="00D421ED" w:rsidRDefault="00D421ED" w:rsidP="000F2DF1">
      <w:pPr>
        <w:numPr>
          <w:ilvl w:val="0"/>
          <w:numId w:val="1"/>
        </w:numPr>
        <w:shd w:val="clear" w:color="auto" w:fill="FFFFFF"/>
        <w:spacing w:before="240" w:after="240" w:line="232" w:lineRule="auto"/>
        <w:rPr>
          <w:sz w:val="26"/>
          <w:szCs w:val="26"/>
        </w:rPr>
      </w:pPr>
    </w:p>
    <w:p w14:paraId="18153E15" w14:textId="26D56BF9" w:rsidR="00D421ED" w:rsidRPr="00084FC4" w:rsidRDefault="00D421ED" w:rsidP="00BE1127">
      <w:pPr>
        <w:numPr>
          <w:ilvl w:val="0"/>
          <w:numId w:val="1"/>
        </w:numPr>
        <w:shd w:val="clear" w:color="auto" w:fill="FFFFFF"/>
        <w:spacing w:before="240" w:after="240" w:line="232" w:lineRule="auto"/>
        <w:rPr>
          <w:sz w:val="26"/>
          <w:szCs w:val="26"/>
        </w:rPr>
      </w:pPr>
      <w:r w:rsidRPr="00084FC4">
        <w:rPr>
          <w:sz w:val="26"/>
          <w:szCs w:val="26"/>
        </w:rPr>
        <w:t>God Bless,</w:t>
      </w:r>
    </w:p>
    <w:p w14:paraId="01FB718B" w14:textId="77777777" w:rsidR="00D421ED" w:rsidRDefault="00D421ED" w:rsidP="000F2DF1">
      <w:pPr>
        <w:numPr>
          <w:ilvl w:val="0"/>
          <w:numId w:val="1"/>
        </w:numPr>
        <w:shd w:val="clear" w:color="auto" w:fill="FFFFFF"/>
        <w:spacing w:before="240" w:after="240" w:line="232" w:lineRule="auto"/>
        <w:rPr>
          <w:sz w:val="26"/>
          <w:szCs w:val="26"/>
        </w:rPr>
      </w:pPr>
      <w:r>
        <w:rPr>
          <w:sz w:val="26"/>
          <w:szCs w:val="26"/>
        </w:rPr>
        <w:t>Warner Trust Grant Committee</w:t>
      </w:r>
    </w:p>
    <w:p w14:paraId="263F80AB" w14:textId="77777777" w:rsidR="00D421ED" w:rsidRDefault="00D421ED" w:rsidP="000F2DF1">
      <w:pPr>
        <w:numPr>
          <w:ilvl w:val="0"/>
          <w:numId w:val="1"/>
        </w:numPr>
        <w:shd w:val="clear" w:color="auto" w:fill="FFFFFF"/>
        <w:spacing w:before="240" w:after="240" w:line="232" w:lineRule="auto"/>
        <w:rPr>
          <w:sz w:val="26"/>
          <w:szCs w:val="26"/>
        </w:rPr>
      </w:pPr>
    </w:p>
    <w:p w14:paraId="2BB7D5C3" w14:textId="77777777" w:rsidR="00FB2C73" w:rsidRDefault="00FB2C73" w:rsidP="00D421ED">
      <w:pPr>
        <w:numPr>
          <w:ilvl w:val="0"/>
          <w:numId w:val="1"/>
        </w:numPr>
        <w:shd w:val="clear" w:color="auto" w:fill="FFFFFF"/>
        <w:spacing w:line="232" w:lineRule="auto"/>
        <w:rPr>
          <w:sz w:val="28"/>
          <w:szCs w:val="28"/>
        </w:rPr>
      </w:pPr>
    </w:p>
    <w:p w14:paraId="2CFDBF8B" w14:textId="77777777" w:rsidR="00FB2C73" w:rsidRDefault="00FB2C73" w:rsidP="00D421ED">
      <w:pPr>
        <w:numPr>
          <w:ilvl w:val="0"/>
          <w:numId w:val="1"/>
        </w:numPr>
        <w:shd w:val="clear" w:color="auto" w:fill="FFFFFF"/>
        <w:spacing w:line="232" w:lineRule="auto"/>
        <w:rPr>
          <w:sz w:val="28"/>
          <w:szCs w:val="28"/>
        </w:rPr>
      </w:pPr>
    </w:p>
    <w:p w14:paraId="1C79CF2E" w14:textId="77777777" w:rsidR="00FB2C73" w:rsidRDefault="00FB2C73" w:rsidP="00D421ED">
      <w:pPr>
        <w:numPr>
          <w:ilvl w:val="0"/>
          <w:numId w:val="1"/>
        </w:numPr>
        <w:shd w:val="clear" w:color="auto" w:fill="FFFFFF"/>
        <w:spacing w:line="232" w:lineRule="auto"/>
        <w:rPr>
          <w:sz w:val="28"/>
          <w:szCs w:val="28"/>
        </w:rPr>
      </w:pPr>
    </w:p>
    <w:p w14:paraId="6D37E92D" w14:textId="4D8E9DED" w:rsidR="00D421ED" w:rsidRPr="00FB2C73" w:rsidRDefault="00D421ED" w:rsidP="00FB2C73">
      <w:pPr>
        <w:numPr>
          <w:ilvl w:val="0"/>
          <w:numId w:val="1"/>
        </w:numPr>
        <w:shd w:val="clear" w:color="auto" w:fill="FFFFFF"/>
        <w:spacing w:line="232" w:lineRule="auto"/>
        <w:jc w:val="center"/>
        <w:rPr>
          <w:b/>
          <w:bCs/>
          <w:sz w:val="28"/>
          <w:szCs w:val="28"/>
        </w:rPr>
      </w:pPr>
      <w:r w:rsidRPr="00FB2C73">
        <w:rPr>
          <w:b/>
          <w:bCs/>
          <w:sz w:val="28"/>
          <w:szCs w:val="28"/>
        </w:rPr>
        <w:t>WARNER TRUST GRANT APPLICATION</w:t>
      </w:r>
      <w:r w:rsidRPr="00FB2C73">
        <w:rPr>
          <w:b/>
          <w:bCs/>
          <w:sz w:val="28"/>
          <w:szCs w:val="28"/>
          <w:vertAlign w:val="superscript"/>
        </w:rPr>
        <w:footnoteReference w:id="1"/>
      </w:r>
    </w:p>
    <w:p w14:paraId="14F95804" w14:textId="77777777" w:rsidR="00D421ED" w:rsidRDefault="00D421ED" w:rsidP="000F2DF1">
      <w:pPr>
        <w:shd w:val="clear" w:color="auto" w:fill="FFFFFF"/>
        <w:spacing w:line="232" w:lineRule="auto"/>
        <w:rPr>
          <w:sz w:val="28"/>
          <w:szCs w:val="28"/>
        </w:rPr>
      </w:pPr>
    </w:p>
    <w:p w14:paraId="4AAF6304" w14:textId="77777777" w:rsidR="000F2DF1" w:rsidRDefault="000F2DF1" w:rsidP="000F2DF1">
      <w:pPr>
        <w:shd w:val="clear" w:color="auto" w:fill="FFFFFF"/>
        <w:spacing w:line="232" w:lineRule="auto"/>
        <w:rPr>
          <w:sz w:val="28"/>
          <w:szCs w:val="28"/>
        </w:rPr>
      </w:pPr>
    </w:p>
    <w:p w14:paraId="3CB23DE3" w14:textId="77777777" w:rsidR="00D421ED" w:rsidRDefault="00D421ED" w:rsidP="00D421ED">
      <w:pPr>
        <w:numPr>
          <w:ilvl w:val="0"/>
          <w:numId w:val="1"/>
        </w:numPr>
        <w:shd w:val="clear" w:color="auto" w:fill="FFFFFF"/>
        <w:spacing w:line="232" w:lineRule="auto"/>
        <w:rPr>
          <w:sz w:val="28"/>
          <w:szCs w:val="28"/>
        </w:rPr>
      </w:pPr>
    </w:p>
    <w:p w14:paraId="1CFCFC4B" w14:textId="77777777" w:rsidR="00D421ED" w:rsidRDefault="00D421ED" w:rsidP="00D421ED">
      <w:pPr>
        <w:numPr>
          <w:ilvl w:val="0"/>
          <w:numId w:val="1"/>
        </w:numPr>
        <w:shd w:val="clear" w:color="auto" w:fill="FFFFFF"/>
        <w:spacing w:line="232" w:lineRule="auto"/>
        <w:rPr>
          <w:sz w:val="28"/>
          <w:szCs w:val="28"/>
        </w:rPr>
      </w:pPr>
    </w:p>
    <w:p w14:paraId="30678005" w14:textId="77777777" w:rsidR="00D421ED" w:rsidRDefault="00D421ED" w:rsidP="00D421ED">
      <w:pPr>
        <w:numPr>
          <w:ilvl w:val="0"/>
          <w:numId w:val="1"/>
        </w:numPr>
        <w:shd w:val="clear" w:color="auto" w:fill="FFFFFF"/>
        <w:spacing w:line="232" w:lineRule="auto"/>
        <w:rPr>
          <w:sz w:val="28"/>
          <w:szCs w:val="28"/>
        </w:rPr>
      </w:pPr>
      <w:r>
        <w:rPr>
          <w:sz w:val="28"/>
          <w:szCs w:val="28"/>
        </w:rPr>
        <w:t>Name of the Congregation or Agency:</w:t>
      </w:r>
    </w:p>
    <w:p w14:paraId="0DA71131" w14:textId="77777777" w:rsidR="00D421ED" w:rsidRDefault="00D421ED" w:rsidP="00D421ED">
      <w:pPr>
        <w:numPr>
          <w:ilvl w:val="0"/>
          <w:numId w:val="1"/>
        </w:numPr>
        <w:shd w:val="clear" w:color="auto" w:fill="FFFFFF"/>
        <w:spacing w:line="232" w:lineRule="auto"/>
        <w:rPr>
          <w:sz w:val="28"/>
          <w:szCs w:val="28"/>
        </w:rPr>
      </w:pPr>
    </w:p>
    <w:p w14:paraId="5D4B4251" w14:textId="77777777" w:rsidR="00D421ED" w:rsidRDefault="00D421ED" w:rsidP="00D421ED">
      <w:pPr>
        <w:numPr>
          <w:ilvl w:val="0"/>
          <w:numId w:val="1"/>
        </w:numPr>
        <w:shd w:val="clear" w:color="auto" w:fill="FFFFFF"/>
        <w:spacing w:line="232" w:lineRule="auto"/>
        <w:rPr>
          <w:sz w:val="28"/>
          <w:szCs w:val="28"/>
        </w:rPr>
      </w:pPr>
      <w:r>
        <w:rPr>
          <w:sz w:val="28"/>
          <w:szCs w:val="28"/>
        </w:rPr>
        <w:t>Mailing address of the Congregation (address, city, state, zip code):</w:t>
      </w:r>
    </w:p>
    <w:p w14:paraId="2B3BFC23" w14:textId="77777777" w:rsidR="00D421ED" w:rsidRDefault="00D421ED" w:rsidP="00D421ED">
      <w:pPr>
        <w:numPr>
          <w:ilvl w:val="0"/>
          <w:numId w:val="1"/>
        </w:numPr>
        <w:shd w:val="clear" w:color="auto" w:fill="FFFFFF"/>
        <w:spacing w:after="180" w:line="232" w:lineRule="auto"/>
        <w:rPr>
          <w:sz w:val="28"/>
          <w:szCs w:val="28"/>
        </w:rPr>
      </w:pPr>
    </w:p>
    <w:p w14:paraId="374494F8" w14:textId="77777777" w:rsidR="00D421ED" w:rsidRDefault="00D421ED" w:rsidP="00D421ED">
      <w:pPr>
        <w:shd w:val="clear" w:color="auto" w:fill="FFFFFF"/>
        <w:spacing w:after="180" w:line="232" w:lineRule="auto"/>
        <w:rPr>
          <w:sz w:val="28"/>
          <w:szCs w:val="28"/>
        </w:rPr>
      </w:pPr>
    </w:p>
    <w:p w14:paraId="5D13C828" w14:textId="77777777" w:rsidR="00D421ED" w:rsidRDefault="00D421ED" w:rsidP="00D421ED">
      <w:pPr>
        <w:numPr>
          <w:ilvl w:val="0"/>
          <w:numId w:val="1"/>
        </w:numPr>
        <w:shd w:val="clear" w:color="auto" w:fill="FFFFFF"/>
        <w:spacing w:line="232" w:lineRule="auto"/>
        <w:rPr>
          <w:sz w:val="28"/>
          <w:szCs w:val="28"/>
        </w:rPr>
      </w:pPr>
      <w:r>
        <w:rPr>
          <w:sz w:val="28"/>
          <w:szCs w:val="28"/>
        </w:rPr>
        <w:t>Name of contact person:</w:t>
      </w:r>
    </w:p>
    <w:p w14:paraId="5AF28D1B" w14:textId="77777777" w:rsidR="00D421ED" w:rsidRDefault="00D421ED" w:rsidP="00D421ED">
      <w:pPr>
        <w:numPr>
          <w:ilvl w:val="0"/>
          <w:numId w:val="1"/>
        </w:numPr>
        <w:shd w:val="clear" w:color="auto" w:fill="FFFFFF"/>
        <w:spacing w:line="232" w:lineRule="auto"/>
        <w:rPr>
          <w:sz w:val="28"/>
          <w:szCs w:val="28"/>
        </w:rPr>
      </w:pPr>
    </w:p>
    <w:p w14:paraId="261C3833" w14:textId="77777777" w:rsidR="00D421ED" w:rsidRDefault="00D421ED" w:rsidP="00D421ED">
      <w:pPr>
        <w:numPr>
          <w:ilvl w:val="0"/>
          <w:numId w:val="1"/>
        </w:numPr>
        <w:shd w:val="clear" w:color="auto" w:fill="FFFFFF"/>
        <w:spacing w:line="232" w:lineRule="auto"/>
        <w:rPr>
          <w:sz w:val="28"/>
          <w:szCs w:val="28"/>
        </w:rPr>
      </w:pPr>
      <w:r>
        <w:rPr>
          <w:sz w:val="28"/>
          <w:szCs w:val="28"/>
        </w:rPr>
        <w:t>Phone number of contact person:</w:t>
      </w:r>
    </w:p>
    <w:p w14:paraId="23A4CBE1" w14:textId="77777777" w:rsidR="00D421ED" w:rsidRDefault="00D421ED" w:rsidP="00D421ED">
      <w:pPr>
        <w:numPr>
          <w:ilvl w:val="0"/>
          <w:numId w:val="1"/>
        </w:numPr>
        <w:shd w:val="clear" w:color="auto" w:fill="FFFFFF"/>
        <w:spacing w:line="232" w:lineRule="auto"/>
        <w:rPr>
          <w:sz w:val="28"/>
          <w:szCs w:val="28"/>
        </w:rPr>
      </w:pPr>
    </w:p>
    <w:p w14:paraId="042E37EE" w14:textId="77777777" w:rsidR="00D421ED" w:rsidRDefault="00D421ED" w:rsidP="00D421ED">
      <w:pPr>
        <w:numPr>
          <w:ilvl w:val="0"/>
          <w:numId w:val="1"/>
        </w:numPr>
        <w:shd w:val="clear" w:color="auto" w:fill="FFFFFF"/>
        <w:spacing w:line="232" w:lineRule="auto"/>
        <w:rPr>
          <w:sz w:val="28"/>
          <w:szCs w:val="28"/>
        </w:rPr>
      </w:pPr>
      <w:r>
        <w:rPr>
          <w:sz w:val="28"/>
          <w:szCs w:val="28"/>
        </w:rPr>
        <w:t>Email of contact person:</w:t>
      </w:r>
    </w:p>
    <w:p w14:paraId="7C2459FB" w14:textId="77777777" w:rsidR="00D421ED" w:rsidRDefault="00D421ED" w:rsidP="00D421ED">
      <w:pPr>
        <w:numPr>
          <w:ilvl w:val="0"/>
          <w:numId w:val="1"/>
        </w:numPr>
        <w:shd w:val="clear" w:color="auto" w:fill="FFFFFF"/>
        <w:spacing w:line="232" w:lineRule="auto"/>
        <w:rPr>
          <w:sz w:val="28"/>
          <w:szCs w:val="28"/>
        </w:rPr>
      </w:pPr>
    </w:p>
    <w:p w14:paraId="199CFF0D" w14:textId="38D7DC6A" w:rsidR="00D421ED" w:rsidRDefault="00D421ED" w:rsidP="00D421ED">
      <w:pPr>
        <w:numPr>
          <w:ilvl w:val="0"/>
          <w:numId w:val="1"/>
        </w:numPr>
        <w:shd w:val="clear" w:color="auto" w:fill="FFFFFF"/>
        <w:spacing w:after="180" w:line="232" w:lineRule="auto"/>
        <w:rPr>
          <w:sz w:val="28"/>
          <w:szCs w:val="28"/>
        </w:rPr>
      </w:pPr>
      <w:r>
        <w:rPr>
          <w:sz w:val="28"/>
          <w:szCs w:val="28"/>
        </w:rPr>
        <w:t xml:space="preserve">Address of contact person (including city, </w:t>
      </w:r>
      <w:r w:rsidR="002B206B">
        <w:rPr>
          <w:sz w:val="28"/>
          <w:szCs w:val="28"/>
        </w:rPr>
        <w:t>state,</w:t>
      </w:r>
      <w:r>
        <w:rPr>
          <w:sz w:val="28"/>
          <w:szCs w:val="28"/>
        </w:rPr>
        <w:t xml:space="preserve"> and zip code):</w:t>
      </w:r>
    </w:p>
    <w:p w14:paraId="36F15BC8" w14:textId="77777777" w:rsidR="00D421ED" w:rsidRDefault="00D421ED" w:rsidP="00D421ED">
      <w:pPr>
        <w:shd w:val="clear" w:color="auto" w:fill="FFFFFF"/>
        <w:spacing w:after="180" w:line="232" w:lineRule="auto"/>
        <w:rPr>
          <w:sz w:val="28"/>
          <w:szCs w:val="28"/>
        </w:rPr>
      </w:pPr>
    </w:p>
    <w:p w14:paraId="645ADB20" w14:textId="77777777" w:rsidR="00D421ED" w:rsidRDefault="00D421ED" w:rsidP="00D421ED">
      <w:pPr>
        <w:shd w:val="clear" w:color="auto" w:fill="FFFFFF"/>
        <w:spacing w:after="180" w:line="232" w:lineRule="auto"/>
        <w:rPr>
          <w:sz w:val="28"/>
          <w:szCs w:val="28"/>
        </w:rPr>
      </w:pPr>
    </w:p>
    <w:p w14:paraId="0C9541CE" w14:textId="31BE37E2" w:rsidR="00D421ED" w:rsidRDefault="00D421ED" w:rsidP="00D421ED">
      <w:pPr>
        <w:numPr>
          <w:ilvl w:val="0"/>
          <w:numId w:val="1"/>
        </w:numPr>
        <w:shd w:val="clear" w:color="auto" w:fill="FFFFFF"/>
        <w:spacing w:line="232" w:lineRule="auto"/>
        <w:rPr>
          <w:sz w:val="28"/>
          <w:szCs w:val="28"/>
        </w:rPr>
      </w:pPr>
      <w:r>
        <w:rPr>
          <w:sz w:val="28"/>
          <w:szCs w:val="28"/>
        </w:rPr>
        <w:t xml:space="preserve">Dollar amount </w:t>
      </w:r>
      <w:r w:rsidR="002B206B">
        <w:rPr>
          <w:sz w:val="28"/>
          <w:szCs w:val="28"/>
        </w:rPr>
        <w:t>requested (</w:t>
      </w:r>
      <w:r>
        <w:rPr>
          <w:sz w:val="28"/>
          <w:szCs w:val="28"/>
        </w:rPr>
        <w:t>please include an estimated budget</w:t>
      </w:r>
      <w:r>
        <w:rPr>
          <w:sz w:val="28"/>
          <w:szCs w:val="28"/>
          <w:vertAlign w:val="superscript"/>
        </w:rPr>
        <w:footnoteReference w:id="2"/>
      </w:r>
      <w:r>
        <w:rPr>
          <w:sz w:val="28"/>
          <w:szCs w:val="28"/>
        </w:rPr>
        <w:t>):</w:t>
      </w:r>
    </w:p>
    <w:p w14:paraId="550A33E2" w14:textId="77777777" w:rsidR="00D421ED" w:rsidRDefault="00D421ED" w:rsidP="00D421ED">
      <w:pPr>
        <w:numPr>
          <w:ilvl w:val="0"/>
          <w:numId w:val="1"/>
        </w:numPr>
        <w:shd w:val="clear" w:color="auto" w:fill="FFFFFF"/>
        <w:spacing w:after="180" w:line="232" w:lineRule="auto"/>
        <w:rPr>
          <w:sz w:val="28"/>
          <w:szCs w:val="28"/>
        </w:rPr>
      </w:pPr>
    </w:p>
    <w:p w14:paraId="037539D9" w14:textId="77777777" w:rsidR="00D421ED" w:rsidRDefault="00D421ED" w:rsidP="00D421ED">
      <w:pPr>
        <w:shd w:val="clear" w:color="auto" w:fill="FFFFFF"/>
        <w:spacing w:after="180" w:line="232" w:lineRule="auto"/>
        <w:rPr>
          <w:sz w:val="28"/>
          <w:szCs w:val="28"/>
        </w:rPr>
      </w:pPr>
    </w:p>
    <w:p w14:paraId="4338FE04" w14:textId="77777777" w:rsidR="00D421ED" w:rsidRDefault="00D421ED" w:rsidP="00D421ED">
      <w:pPr>
        <w:numPr>
          <w:ilvl w:val="0"/>
          <w:numId w:val="1"/>
        </w:numPr>
        <w:shd w:val="clear" w:color="auto" w:fill="FFFFFF"/>
        <w:spacing w:after="180" w:line="232" w:lineRule="auto"/>
        <w:rPr>
          <w:sz w:val="28"/>
          <w:szCs w:val="28"/>
        </w:rPr>
      </w:pPr>
      <w:r>
        <w:rPr>
          <w:sz w:val="28"/>
          <w:szCs w:val="28"/>
        </w:rPr>
        <w:t>Tangible item(s) for which funds are requested:</w:t>
      </w:r>
    </w:p>
    <w:p w14:paraId="7C75C487" w14:textId="77777777" w:rsidR="00D421ED" w:rsidRDefault="00D421ED" w:rsidP="00D421ED">
      <w:pPr>
        <w:shd w:val="clear" w:color="auto" w:fill="FFFFFF"/>
        <w:spacing w:after="180" w:line="232" w:lineRule="auto"/>
        <w:rPr>
          <w:sz w:val="28"/>
          <w:szCs w:val="28"/>
        </w:rPr>
      </w:pPr>
    </w:p>
    <w:p w14:paraId="4D017085" w14:textId="77777777" w:rsidR="00D421ED" w:rsidRDefault="00D421ED" w:rsidP="00D421ED">
      <w:pPr>
        <w:numPr>
          <w:ilvl w:val="0"/>
          <w:numId w:val="1"/>
        </w:numPr>
        <w:shd w:val="clear" w:color="auto" w:fill="FFFFFF"/>
        <w:spacing w:after="180" w:line="232" w:lineRule="auto"/>
        <w:rPr>
          <w:sz w:val="28"/>
          <w:szCs w:val="28"/>
        </w:rPr>
      </w:pPr>
      <w:r>
        <w:rPr>
          <w:sz w:val="28"/>
          <w:szCs w:val="28"/>
        </w:rPr>
        <w:t>Description of the services to be provided:</w:t>
      </w:r>
    </w:p>
    <w:p w14:paraId="4B46735C" w14:textId="77777777" w:rsidR="00D421ED" w:rsidRDefault="00D421ED" w:rsidP="00D421ED">
      <w:pPr>
        <w:shd w:val="clear" w:color="auto" w:fill="FFFFFF"/>
        <w:spacing w:after="180" w:line="232" w:lineRule="auto"/>
        <w:rPr>
          <w:sz w:val="28"/>
          <w:szCs w:val="28"/>
        </w:rPr>
      </w:pPr>
    </w:p>
    <w:p w14:paraId="68C4707A" w14:textId="77777777" w:rsidR="00D421ED" w:rsidRDefault="00D421ED" w:rsidP="00D421ED">
      <w:pPr>
        <w:shd w:val="clear" w:color="auto" w:fill="FFFFFF"/>
        <w:spacing w:after="180" w:line="216" w:lineRule="auto"/>
        <w:ind w:left="720"/>
        <w:rPr>
          <w:sz w:val="24"/>
          <w:szCs w:val="24"/>
        </w:rPr>
      </w:pPr>
    </w:p>
    <w:p w14:paraId="531BF347" w14:textId="77777777" w:rsidR="00D421ED" w:rsidRDefault="00D421ED" w:rsidP="00D421ED">
      <w:pPr>
        <w:shd w:val="clear" w:color="auto" w:fill="FFFFFF"/>
        <w:spacing w:after="180" w:line="216" w:lineRule="auto"/>
        <w:rPr>
          <w:sz w:val="28"/>
          <w:szCs w:val="28"/>
        </w:rPr>
      </w:pPr>
    </w:p>
    <w:p w14:paraId="7250C767" w14:textId="77777777" w:rsidR="00D421ED" w:rsidRDefault="00D421ED" w:rsidP="00D421ED">
      <w:pPr>
        <w:shd w:val="clear" w:color="auto" w:fill="FFFFFF"/>
        <w:spacing w:after="180" w:line="216" w:lineRule="auto"/>
        <w:rPr>
          <w:sz w:val="28"/>
          <w:szCs w:val="28"/>
        </w:rPr>
      </w:pPr>
    </w:p>
    <w:p w14:paraId="1FFEA7BE" w14:textId="77777777" w:rsidR="00D421ED" w:rsidRDefault="00D421ED" w:rsidP="00D421ED">
      <w:pPr>
        <w:shd w:val="clear" w:color="auto" w:fill="FFFFFF"/>
        <w:spacing w:after="180" w:line="216" w:lineRule="auto"/>
        <w:rPr>
          <w:sz w:val="28"/>
          <w:szCs w:val="28"/>
        </w:rPr>
      </w:pPr>
    </w:p>
    <w:p w14:paraId="0775D81A" w14:textId="3310463D" w:rsidR="00D421ED" w:rsidRDefault="00D421ED" w:rsidP="00D421ED">
      <w:pPr>
        <w:numPr>
          <w:ilvl w:val="0"/>
          <w:numId w:val="1"/>
        </w:numPr>
        <w:shd w:val="clear" w:color="auto" w:fill="FFFFFF"/>
        <w:spacing w:after="180" w:line="232" w:lineRule="auto"/>
        <w:rPr>
          <w:sz w:val="28"/>
          <w:szCs w:val="28"/>
        </w:rPr>
      </w:pPr>
      <w:r>
        <w:rPr>
          <w:sz w:val="28"/>
          <w:szCs w:val="28"/>
        </w:rPr>
        <w:t xml:space="preserve">How </w:t>
      </w:r>
      <w:r w:rsidR="001B4AF7">
        <w:rPr>
          <w:sz w:val="28"/>
          <w:szCs w:val="28"/>
        </w:rPr>
        <w:t xml:space="preserve">will </w:t>
      </w:r>
      <w:r w:rsidR="00252EDB">
        <w:rPr>
          <w:sz w:val="28"/>
          <w:szCs w:val="28"/>
        </w:rPr>
        <w:t xml:space="preserve">this </w:t>
      </w:r>
      <w:r w:rsidR="00F4458B">
        <w:rPr>
          <w:sz w:val="28"/>
          <w:szCs w:val="28"/>
        </w:rPr>
        <w:t>grant help</w:t>
      </w:r>
      <w:r>
        <w:rPr>
          <w:sz w:val="28"/>
          <w:szCs w:val="28"/>
        </w:rPr>
        <w:t xml:space="preserve">  in  the  areas  of  Youth  and  Christian   Education?</w:t>
      </w:r>
    </w:p>
    <w:p w14:paraId="72DCB3C4" w14:textId="77777777" w:rsidR="001B4AF7" w:rsidRDefault="001B4AF7" w:rsidP="00D421ED">
      <w:pPr>
        <w:numPr>
          <w:ilvl w:val="0"/>
          <w:numId w:val="1"/>
        </w:numPr>
        <w:shd w:val="clear" w:color="auto" w:fill="FFFFFF"/>
        <w:spacing w:after="180" w:line="232" w:lineRule="auto"/>
        <w:rPr>
          <w:sz w:val="28"/>
          <w:szCs w:val="28"/>
        </w:rPr>
      </w:pPr>
    </w:p>
    <w:p w14:paraId="4EF01A23" w14:textId="77777777" w:rsidR="00D421ED" w:rsidRDefault="00D421ED" w:rsidP="00D421ED">
      <w:pPr>
        <w:shd w:val="clear" w:color="auto" w:fill="FFFFFF"/>
        <w:spacing w:after="180" w:line="232" w:lineRule="auto"/>
        <w:rPr>
          <w:sz w:val="28"/>
          <w:szCs w:val="28"/>
        </w:rPr>
      </w:pPr>
    </w:p>
    <w:p w14:paraId="6C278F7F" w14:textId="77777777" w:rsidR="00D421ED" w:rsidRDefault="00D421ED" w:rsidP="00D421ED">
      <w:pPr>
        <w:numPr>
          <w:ilvl w:val="0"/>
          <w:numId w:val="1"/>
        </w:numPr>
        <w:shd w:val="clear" w:color="auto" w:fill="FFFFFF"/>
        <w:spacing w:after="180" w:line="232" w:lineRule="auto"/>
        <w:rPr>
          <w:sz w:val="28"/>
          <w:szCs w:val="28"/>
        </w:rPr>
      </w:pPr>
      <w:r>
        <w:rPr>
          <w:sz w:val="28"/>
          <w:szCs w:val="28"/>
        </w:rPr>
        <w:t>Projected demographic make-up of persons to be served:</w:t>
      </w:r>
    </w:p>
    <w:p w14:paraId="4FD0F515" w14:textId="77777777" w:rsidR="00252EDB" w:rsidRDefault="00252EDB" w:rsidP="00D421ED">
      <w:pPr>
        <w:numPr>
          <w:ilvl w:val="0"/>
          <w:numId w:val="1"/>
        </w:numPr>
        <w:shd w:val="clear" w:color="auto" w:fill="FFFFFF"/>
        <w:spacing w:after="180" w:line="232" w:lineRule="auto"/>
        <w:rPr>
          <w:sz w:val="28"/>
          <w:szCs w:val="28"/>
        </w:rPr>
      </w:pPr>
    </w:p>
    <w:p w14:paraId="44B8F2B9" w14:textId="77777777" w:rsidR="00D421ED" w:rsidRDefault="00D421ED" w:rsidP="00D421ED">
      <w:pPr>
        <w:shd w:val="clear" w:color="auto" w:fill="FFFFFF"/>
        <w:spacing w:after="180" w:line="232" w:lineRule="auto"/>
        <w:rPr>
          <w:sz w:val="28"/>
          <w:szCs w:val="28"/>
        </w:rPr>
      </w:pPr>
    </w:p>
    <w:p w14:paraId="06447927" w14:textId="77777777" w:rsidR="00D421ED" w:rsidRDefault="00D421ED" w:rsidP="00D421ED">
      <w:pPr>
        <w:numPr>
          <w:ilvl w:val="0"/>
          <w:numId w:val="1"/>
        </w:numPr>
        <w:shd w:val="clear" w:color="auto" w:fill="FFFFFF"/>
        <w:spacing w:after="180" w:line="232" w:lineRule="auto"/>
        <w:rPr>
          <w:sz w:val="28"/>
          <w:szCs w:val="28"/>
        </w:rPr>
      </w:pPr>
      <w:r>
        <w:rPr>
          <w:sz w:val="28"/>
          <w:szCs w:val="28"/>
        </w:rPr>
        <w:t>Warner grants are designed to be seed grants and not a source of recurrent support. Describe how this grant will be used to “seed” your project and where you see additional support in the future to continue this project.</w:t>
      </w:r>
    </w:p>
    <w:p w14:paraId="323529C5" w14:textId="77777777" w:rsidR="00252EDB" w:rsidRDefault="00252EDB" w:rsidP="00D421ED">
      <w:pPr>
        <w:numPr>
          <w:ilvl w:val="0"/>
          <w:numId w:val="1"/>
        </w:numPr>
        <w:shd w:val="clear" w:color="auto" w:fill="FFFFFF"/>
        <w:spacing w:after="180" w:line="232" w:lineRule="auto"/>
        <w:rPr>
          <w:sz w:val="28"/>
          <w:szCs w:val="28"/>
        </w:rPr>
      </w:pPr>
    </w:p>
    <w:p w14:paraId="0BE88DC2" w14:textId="77777777" w:rsidR="00D421ED" w:rsidRDefault="00D421ED" w:rsidP="00D421ED">
      <w:pPr>
        <w:shd w:val="clear" w:color="auto" w:fill="FFFFFF"/>
        <w:spacing w:after="180" w:line="232" w:lineRule="auto"/>
        <w:rPr>
          <w:sz w:val="28"/>
          <w:szCs w:val="28"/>
        </w:rPr>
      </w:pPr>
    </w:p>
    <w:p w14:paraId="739314FA" w14:textId="77777777" w:rsidR="00D421ED" w:rsidRDefault="00D421ED" w:rsidP="00D421ED">
      <w:pPr>
        <w:numPr>
          <w:ilvl w:val="0"/>
          <w:numId w:val="1"/>
        </w:numPr>
        <w:shd w:val="clear" w:color="auto" w:fill="FFFFFF"/>
        <w:rPr>
          <w:sz w:val="28"/>
          <w:szCs w:val="28"/>
        </w:rPr>
      </w:pPr>
    </w:p>
    <w:p w14:paraId="213C6D48" w14:textId="74935B04" w:rsidR="00D421ED" w:rsidRDefault="00D421ED" w:rsidP="000E6913">
      <w:pPr>
        <w:numPr>
          <w:ilvl w:val="0"/>
          <w:numId w:val="1"/>
        </w:numPr>
        <w:shd w:val="clear" w:color="auto" w:fill="FFFFFF"/>
        <w:spacing w:after="180" w:line="232" w:lineRule="auto"/>
        <w:rPr>
          <w:sz w:val="28"/>
          <w:szCs w:val="28"/>
        </w:rPr>
      </w:pPr>
      <w:r>
        <w:rPr>
          <w:sz w:val="28"/>
          <w:szCs w:val="28"/>
        </w:rPr>
        <w:t>Have you received a Warner Grant in the past? If yes, when, what   amount, and for what purpose? If not, or if you’re uncertain, please indicate.</w:t>
      </w:r>
    </w:p>
    <w:p w14:paraId="0518E168" w14:textId="77777777" w:rsidR="00252EDB" w:rsidRPr="000E6913" w:rsidRDefault="00252EDB" w:rsidP="000E6913">
      <w:pPr>
        <w:numPr>
          <w:ilvl w:val="0"/>
          <w:numId w:val="1"/>
        </w:numPr>
        <w:shd w:val="clear" w:color="auto" w:fill="FFFFFF"/>
        <w:spacing w:after="180" w:line="232" w:lineRule="auto"/>
        <w:rPr>
          <w:sz w:val="28"/>
          <w:szCs w:val="28"/>
        </w:rPr>
      </w:pPr>
    </w:p>
    <w:p w14:paraId="7A50B20D" w14:textId="77777777" w:rsidR="00D421ED" w:rsidRDefault="00D421ED" w:rsidP="00D421ED">
      <w:pPr>
        <w:numPr>
          <w:ilvl w:val="0"/>
          <w:numId w:val="1"/>
        </w:numPr>
        <w:shd w:val="clear" w:color="auto" w:fill="FFFFFF"/>
        <w:spacing w:line="232" w:lineRule="auto"/>
        <w:rPr>
          <w:sz w:val="28"/>
          <w:szCs w:val="28"/>
        </w:rPr>
      </w:pPr>
    </w:p>
    <w:p w14:paraId="04CB913D" w14:textId="1F36FCD2" w:rsidR="00D421ED" w:rsidRDefault="00D70D0A" w:rsidP="00D421ED">
      <w:pPr>
        <w:numPr>
          <w:ilvl w:val="0"/>
          <w:numId w:val="1"/>
        </w:numPr>
        <w:shd w:val="clear" w:color="auto" w:fill="FFFFFF"/>
        <w:spacing w:after="180" w:line="232" w:lineRule="auto"/>
        <w:rPr>
          <w:sz w:val="28"/>
          <w:szCs w:val="28"/>
        </w:rPr>
      </w:pPr>
      <w:r>
        <w:rPr>
          <w:sz w:val="28"/>
          <w:szCs w:val="28"/>
        </w:rPr>
        <w:t>When</w:t>
      </w:r>
      <w:r w:rsidR="00D421ED">
        <w:rPr>
          <w:sz w:val="28"/>
          <w:szCs w:val="28"/>
        </w:rPr>
        <w:t xml:space="preserve"> do you estimate your project will</w:t>
      </w:r>
      <w:r w:rsidR="00F4458B">
        <w:rPr>
          <w:sz w:val="28"/>
          <w:szCs w:val="28"/>
        </w:rPr>
        <w:t xml:space="preserve"> be completed</w:t>
      </w:r>
      <w:r w:rsidR="00D421ED">
        <w:rPr>
          <w:sz w:val="28"/>
          <w:szCs w:val="28"/>
        </w:rPr>
        <w:t xml:space="preserve">? </w:t>
      </w:r>
    </w:p>
    <w:p w14:paraId="108F9606" w14:textId="77777777" w:rsidR="00D421ED" w:rsidRDefault="00D421ED" w:rsidP="00D421ED">
      <w:pPr>
        <w:shd w:val="clear" w:color="auto" w:fill="FFFFFF"/>
        <w:spacing w:after="180" w:line="232" w:lineRule="auto"/>
        <w:rPr>
          <w:sz w:val="28"/>
          <w:szCs w:val="28"/>
        </w:rPr>
      </w:pPr>
    </w:p>
    <w:p w14:paraId="6F7B14E1" w14:textId="77777777" w:rsidR="00D421ED" w:rsidRDefault="00D421ED" w:rsidP="00D421ED">
      <w:pPr>
        <w:numPr>
          <w:ilvl w:val="0"/>
          <w:numId w:val="1"/>
        </w:numPr>
        <w:shd w:val="clear" w:color="auto" w:fill="FFFFFF"/>
        <w:spacing w:after="180" w:line="232" w:lineRule="auto"/>
        <w:rPr>
          <w:sz w:val="28"/>
          <w:szCs w:val="28"/>
        </w:rPr>
      </w:pPr>
      <w:r>
        <w:rPr>
          <w:sz w:val="28"/>
          <w:szCs w:val="28"/>
        </w:rPr>
        <w:t>Any additional information for our consideration:</w:t>
      </w:r>
    </w:p>
    <w:p w14:paraId="5FDCFE7D" w14:textId="77777777" w:rsidR="00D421ED" w:rsidRDefault="00D421ED" w:rsidP="00D421ED"/>
    <w:p w14:paraId="56DF5304" w14:textId="77777777" w:rsidR="005B4834" w:rsidRDefault="005B4834"/>
    <w:sectPr w:rsidR="005B4834" w:rsidSect="00CA02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0A22" w14:textId="77777777" w:rsidR="00CA029A" w:rsidRDefault="00CA029A" w:rsidP="00D421ED">
      <w:pPr>
        <w:spacing w:line="240" w:lineRule="auto"/>
      </w:pPr>
      <w:r>
        <w:separator/>
      </w:r>
    </w:p>
  </w:endnote>
  <w:endnote w:type="continuationSeparator" w:id="0">
    <w:p w14:paraId="37B350F7" w14:textId="77777777" w:rsidR="00CA029A" w:rsidRDefault="00CA029A" w:rsidP="00D42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A9E2" w14:textId="77777777" w:rsidR="00CA029A" w:rsidRDefault="00CA029A" w:rsidP="00D421ED">
      <w:pPr>
        <w:spacing w:line="240" w:lineRule="auto"/>
      </w:pPr>
      <w:r>
        <w:separator/>
      </w:r>
    </w:p>
  </w:footnote>
  <w:footnote w:type="continuationSeparator" w:id="0">
    <w:p w14:paraId="13F3C751" w14:textId="77777777" w:rsidR="00CA029A" w:rsidRDefault="00CA029A" w:rsidP="00D421ED">
      <w:pPr>
        <w:spacing w:line="240" w:lineRule="auto"/>
      </w:pPr>
      <w:r>
        <w:continuationSeparator/>
      </w:r>
    </w:p>
  </w:footnote>
  <w:footnote w:id="1">
    <w:p w14:paraId="3C1BD9E7" w14:textId="77777777" w:rsidR="00D421ED" w:rsidRDefault="00D421ED" w:rsidP="00D421ED">
      <w:pPr>
        <w:spacing w:line="240" w:lineRule="auto"/>
        <w:rPr>
          <w:sz w:val="20"/>
          <w:szCs w:val="20"/>
        </w:rPr>
      </w:pPr>
      <w:r>
        <w:rPr>
          <w:vertAlign w:val="superscript"/>
        </w:rPr>
        <w:footnoteRef/>
      </w:r>
      <w:r>
        <w:rPr>
          <w:sz w:val="20"/>
          <w:szCs w:val="20"/>
        </w:rPr>
        <w:t xml:space="preserve"> </w:t>
      </w:r>
      <w:r>
        <w:rPr>
          <w:sz w:val="24"/>
          <w:szCs w:val="24"/>
        </w:rPr>
        <w:t xml:space="preserve">Please complete this application, using as much space as necessary. Completed applications should be submitted to </w:t>
      </w:r>
      <w:hyperlink r:id="rId1" w:history="1">
        <w:r>
          <w:rPr>
            <w:rStyle w:val="Hyperlink"/>
            <w:color w:val="1155CC"/>
            <w:sz w:val="24"/>
            <w:szCs w:val="24"/>
          </w:rPr>
          <w:t>warnertrust@spselca.org</w:t>
        </w:r>
      </w:hyperlink>
    </w:p>
  </w:footnote>
  <w:footnote w:id="2">
    <w:p w14:paraId="13833A41" w14:textId="77777777" w:rsidR="00D421ED" w:rsidRDefault="00D421ED" w:rsidP="00D421ED">
      <w:pPr>
        <w:spacing w:line="240" w:lineRule="auto"/>
        <w:rPr>
          <w:sz w:val="20"/>
          <w:szCs w:val="20"/>
        </w:rPr>
      </w:pPr>
      <w:r>
        <w:rPr>
          <w:vertAlign w:val="superscript"/>
        </w:rPr>
        <w:footnoteRef/>
      </w:r>
      <w:r>
        <w:rPr>
          <w:sz w:val="20"/>
          <w:szCs w:val="20"/>
        </w:rPr>
        <w:t xml:space="preserve"> </w:t>
      </w:r>
      <w:r>
        <w:rPr>
          <w:sz w:val="24"/>
          <w:szCs w:val="24"/>
        </w:rPr>
        <w:t>Due to the limited financial resources available, it is possible that your full request may not be awarded. Please let us know if there is a “minimum threshold” to your request, i.e., is there a grant amount below which all or part of your project would not proceed.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09A0"/>
    <w:multiLevelType w:val="multilevel"/>
    <w:tmpl w:val="F13401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8820119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AD"/>
    <w:rsid w:val="00084FC4"/>
    <w:rsid w:val="000E6913"/>
    <w:rsid w:val="000F2DF1"/>
    <w:rsid w:val="001B4AF7"/>
    <w:rsid w:val="001C29D9"/>
    <w:rsid w:val="00252EDB"/>
    <w:rsid w:val="0025618D"/>
    <w:rsid w:val="002B206B"/>
    <w:rsid w:val="005A724F"/>
    <w:rsid w:val="005B0843"/>
    <w:rsid w:val="005B4834"/>
    <w:rsid w:val="008071AD"/>
    <w:rsid w:val="00CA029A"/>
    <w:rsid w:val="00D421ED"/>
    <w:rsid w:val="00D70D0A"/>
    <w:rsid w:val="00EE5964"/>
    <w:rsid w:val="00F4458B"/>
    <w:rsid w:val="00F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E7AD"/>
  <w15:chartTrackingRefBased/>
  <w15:docId w15:val="{8C4BD5C3-E7E9-42B0-B3F1-1BE8C6B9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ED"/>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8071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71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71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71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71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71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71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71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71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71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71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71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71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71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71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71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71AD"/>
    <w:rPr>
      <w:rFonts w:eastAsiaTheme="majorEastAsia" w:cstheme="majorBidi"/>
      <w:color w:val="272727" w:themeColor="text1" w:themeTint="D8"/>
    </w:rPr>
  </w:style>
  <w:style w:type="paragraph" w:styleId="Title">
    <w:name w:val="Title"/>
    <w:basedOn w:val="Normal"/>
    <w:next w:val="Normal"/>
    <w:link w:val="TitleChar"/>
    <w:uiPriority w:val="10"/>
    <w:qFormat/>
    <w:rsid w:val="008071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1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71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71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71AD"/>
    <w:pPr>
      <w:spacing w:before="160"/>
      <w:jc w:val="center"/>
    </w:pPr>
    <w:rPr>
      <w:i/>
      <w:iCs/>
      <w:color w:val="404040" w:themeColor="text1" w:themeTint="BF"/>
    </w:rPr>
  </w:style>
  <w:style w:type="character" w:customStyle="1" w:styleId="QuoteChar">
    <w:name w:val="Quote Char"/>
    <w:basedOn w:val="DefaultParagraphFont"/>
    <w:link w:val="Quote"/>
    <w:uiPriority w:val="29"/>
    <w:rsid w:val="008071AD"/>
    <w:rPr>
      <w:i/>
      <w:iCs/>
      <w:color w:val="404040" w:themeColor="text1" w:themeTint="BF"/>
    </w:rPr>
  </w:style>
  <w:style w:type="paragraph" w:styleId="ListParagraph">
    <w:name w:val="List Paragraph"/>
    <w:basedOn w:val="Normal"/>
    <w:uiPriority w:val="34"/>
    <w:qFormat/>
    <w:rsid w:val="008071AD"/>
    <w:pPr>
      <w:ind w:left="720"/>
      <w:contextualSpacing/>
    </w:pPr>
  </w:style>
  <w:style w:type="character" w:styleId="IntenseEmphasis">
    <w:name w:val="Intense Emphasis"/>
    <w:basedOn w:val="DefaultParagraphFont"/>
    <w:uiPriority w:val="21"/>
    <w:qFormat/>
    <w:rsid w:val="008071AD"/>
    <w:rPr>
      <w:i/>
      <w:iCs/>
      <w:color w:val="0F4761" w:themeColor="accent1" w:themeShade="BF"/>
    </w:rPr>
  </w:style>
  <w:style w:type="paragraph" w:styleId="IntenseQuote">
    <w:name w:val="Intense Quote"/>
    <w:basedOn w:val="Normal"/>
    <w:next w:val="Normal"/>
    <w:link w:val="IntenseQuoteChar"/>
    <w:uiPriority w:val="30"/>
    <w:qFormat/>
    <w:rsid w:val="008071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71AD"/>
    <w:rPr>
      <w:i/>
      <w:iCs/>
      <w:color w:val="0F4761" w:themeColor="accent1" w:themeShade="BF"/>
    </w:rPr>
  </w:style>
  <w:style w:type="character" w:styleId="IntenseReference">
    <w:name w:val="Intense Reference"/>
    <w:basedOn w:val="DefaultParagraphFont"/>
    <w:uiPriority w:val="32"/>
    <w:qFormat/>
    <w:rsid w:val="008071AD"/>
    <w:rPr>
      <w:b/>
      <w:bCs/>
      <w:smallCaps/>
      <w:color w:val="0F4761" w:themeColor="accent1" w:themeShade="BF"/>
      <w:spacing w:val="5"/>
    </w:rPr>
  </w:style>
  <w:style w:type="character" w:styleId="Hyperlink">
    <w:name w:val="Hyperlink"/>
    <w:basedOn w:val="DefaultParagraphFont"/>
    <w:uiPriority w:val="99"/>
    <w:semiHidden/>
    <w:unhideWhenUsed/>
    <w:rsid w:val="00D421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warnertrust@sps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babcock</dc:creator>
  <cp:keywords/>
  <dc:description/>
  <cp:lastModifiedBy>linda babcock</cp:lastModifiedBy>
  <cp:revision>3</cp:revision>
  <dcterms:created xsi:type="dcterms:W3CDTF">2024-02-21T17:23:00Z</dcterms:created>
  <dcterms:modified xsi:type="dcterms:W3CDTF">2024-02-21T17:24:00Z</dcterms:modified>
</cp:coreProperties>
</file>